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3C035" w14:textId="77777777" w:rsidR="007D25D0" w:rsidRDefault="007D25D0" w:rsidP="007D25D0">
      <w:pPr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Child Care Centre</w:t>
      </w:r>
      <w:r w:rsidRPr="0003473D">
        <w:rPr>
          <w:b/>
          <w:sz w:val="32"/>
          <w:lang w:val="en-US"/>
        </w:rPr>
        <w:t xml:space="preserve"> </w:t>
      </w:r>
    </w:p>
    <w:p w14:paraId="7081A457" w14:textId="77777777" w:rsidR="007D25D0" w:rsidRPr="0003473D" w:rsidRDefault="007D25D0" w:rsidP="007D25D0">
      <w:pPr>
        <w:spacing w:after="240"/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Safe Arrival and Dismissal</w:t>
      </w:r>
      <w:r w:rsidRPr="0003473D">
        <w:rPr>
          <w:b/>
          <w:sz w:val="32"/>
          <w:lang w:val="en-US"/>
        </w:rPr>
        <w:t xml:space="preserve"> Policy and Procedures</w:t>
      </w:r>
    </w:p>
    <w:p w14:paraId="2B9287E4" w14:textId="77777777" w:rsidR="007D25D0" w:rsidRPr="0003473D" w:rsidRDefault="007D25D0" w:rsidP="007D25D0">
      <w:r w:rsidRPr="0003473D">
        <w:t xml:space="preserve">Name of </w:t>
      </w:r>
      <w:r>
        <w:t>Child Care Centre</w:t>
      </w:r>
      <w:r w:rsidRPr="0003473D">
        <w:t xml:space="preserve">: </w:t>
      </w:r>
      <w:sdt>
        <w:sdtPr>
          <w:id w:val="1389994785"/>
          <w:placeholder>
            <w:docPart w:val="B839112922D6FC45A12B3AB1E07C5BD8"/>
          </w:placeholder>
          <w:text/>
        </w:sdtPr>
        <w:sdtContent>
          <w:r>
            <w:t>Building Blocks Nursery School</w:t>
          </w:r>
        </w:sdtContent>
      </w:sdt>
    </w:p>
    <w:p w14:paraId="2F740CBF" w14:textId="77777777" w:rsidR="007D25D0" w:rsidRPr="0003473D" w:rsidRDefault="007D25D0" w:rsidP="007D25D0">
      <w:r w:rsidRPr="0003473D">
        <w:t xml:space="preserve">Date Policy and Procedures Established: </w:t>
      </w:r>
      <w:sdt>
        <w:sdtPr>
          <w:id w:val="1042783837"/>
          <w:placeholder>
            <w:docPart w:val="3518D762C2001241B07A9764B0CCE9F5"/>
          </w:placeholder>
          <w:text/>
        </w:sdtPr>
        <w:sdtContent>
          <w:r>
            <w:t>January 1 202</w:t>
          </w:r>
        </w:sdtContent>
      </w:sdt>
    </w:p>
    <w:p w14:paraId="1219C9D7" w14:textId="77777777" w:rsidR="007D25D0" w:rsidRPr="0003473D" w:rsidRDefault="007D25D0" w:rsidP="007D25D0">
      <w:r w:rsidRPr="0003473D">
        <w:t xml:space="preserve">Date Policy and Procedures Updated: </w:t>
      </w:r>
      <w:sdt>
        <w:sdtPr>
          <w:id w:val="797569404"/>
          <w:placeholder>
            <w:docPart w:val="B99339C9276B3947A35F166F5A36ED94"/>
          </w:placeholder>
          <w:text/>
        </w:sdtPr>
        <w:sdtContent/>
      </w:sdt>
    </w:p>
    <w:p w14:paraId="0260F767" w14:textId="77777777" w:rsidR="007D25D0" w:rsidRPr="0003473D" w:rsidRDefault="007D25D0" w:rsidP="007D25D0">
      <w:pPr>
        <w:tabs>
          <w:tab w:val="left" w:pos="6637"/>
        </w:tabs>
        <w:spacing w:before="240" w:after="120"/>
        <w:rPr>
          <w:rStyle w:val="normalchar"/>
          <w:b/>
          <w:color w:val="000000"/>
        </w:rPr>
      </w:pPr>
      <w:r w:rsidRPr="0003473D">
        <w:rPr>
          <w:rStyle w:val="normalchar"/>
          <w:b/>
          <w:color w:val="000000"/>
        </w:rPr>
        <w:t>Purpose</w:t>
      </w:r>
      <w:r>
        <w:rPr>
          <w:rStyle w:val="normalchar"/>
          <w:b/>
          <w:color w:val="000000"/>
        </w:rPr>
        <w:tab/>
      </w:r>
    </w:p>
    <w:p w14:paraId="5CFFEA08" w14:textId="77777777" w:rsidR="007D25D0" w:rsidRPr="0003473D" w:rsidRDefault="007D25D0" w:rsidP="007D25D0">
      <w:pPr>
        <w:spacing w:after="120"/>
        <w:rPr>
          <w:rStyle w:val="normalchar"/>
          <w:color w:val="000000"/>
          <w:sz w:val="22"/>
          <w:szCs w:val="22"/>
        </w:rPr>
      </w:pPr>
      <w:r w:rsidRPr="00A768E1">
        <w:rPr>
          <w:rStyle w:val="normalchar"/>
          <w:color w:val="000000"/>
          <w:sz w:val="22"/>
          <w:szCs w:val="22"/>
        </w:rPr>
        <w:t xml:space="preserve">This policy and the procedures within </w:t>
      </w:r>
      <w:r>
        <w:rPr>
          <w:rStyle w:val="normalchar"/>
          <w:color w:val="000000"/>
          <w:sz w:val="22"/>
          <w:szCs w:val="22"/>
        </w:rPr>
        <w:t xml:space="preserve">help support </w:t>
      </w:r>
      <w:r w:rsidRPr="00A768E1">
        <w:rPr>
          <w:rStyle w:val="normalchar"/>
          <w:color w:val="000000"/>
          <w:sz w:val="22"/>
          <w:szCs w:val="22"/>
        </w:rPr>
        <w:t xml:space="preserve">the safe arrival and dismissal of children receiving care.  </w:t>
      </w:r>
    </w:p>
    <w:p w14:paraId="60C216EA" w14:textId="1F7316DB" w:rsidR="007D25D0" w:rsidRPr="003A0E45" w:rsidRDefault="007D25D0" w:rsidP="007D25D0">
      <w:pPr>
        <w:spacing w:before="240"/>
        <w:rPr>
          <w:b/>
          <w:sz w:val="22"/>
          <w:szCs w:val="22"/>
        </w:rPr>
      </w:pPr>
      <w:r w:rsidRPr="003A0E45">
        <w:rPr>
          <w:sz w:val="22"/>
          <w:szCs w:val="22"/>
          <w:lang w:val="en-US"/>
        </w:rPr>
        <w:t xml:space="preserve">This policy will provide staff, </w:t>
      </w:r>
      <w:r w:rsidRPr="003A0E45">
        <w:rPr>
          <w:sz w:val="22"/>
          <w:szCs w:val="22"/>
          <w:lang w:val="en-US"/>
        </w:rPr>
        <w:t>students,</w:t>
      </w:r>
      <w:r w:rsidRPr="003A0E45">
        <w:rPr>
          <w:sz w:val="22"/>
          <w:szCs w:val="22"/>
          <w:lang w:val="en-US"/>
        </w:rPr>
        <w:t xml:space="preserve"> and volunteers with a clear understanding of their roles and responsibilities</w:t>
      </w:r>
      <w:r>
        <w:rPr>
          <w:sz w:val="22"/>
          <w:szCs w:val="22"/>
          <w:lang w:val="en-US"/>
        </w:rPr>
        <w:t xml:space="preserve"> for ensuring the safe arrival and dismissal of children receiving care, including what steps are to be taken when a child does not arrive at the child care centre as expected, as well as steps to follow to ensure the safe dismissal of children</w:t>
      </w:r>
      <w:r w:rsidRPr="003A0E45">
        <w:rPr>
          <w:sz w:val="22"/>
          <w:szCs w:val="22"/>
          <w:lang w:val="en-US"/>
        </w:rPr>
        <w:t>.</w:t>
      </w:r>
      <w:r w:rsidRPr="003A0E45">
        <w:rPr>
          <w:sz w:val="22"/>
          <w:szCs w:val="22"/>
        </w:rPr>
        <w:t xml:space="preserve"> </w:t>
      </w:r>
    </w:p>
    <w:p w14:paraId="10F5EFF8" w14:textId="77777777" w:rsidR="007D25D0" w:rsidRPr="003A0E45" w:rsidRDefault="007D25D0" w:rsidP="007D25D0">
      <w:pPr>
        <w:spacing w:before="240"/>
        <w:rPr>
          <w:sz w:val="22"/>
          <w:szCs w:val="22"/>
        </w:rPr>
      </w:pPr>
      <w:r w:rsidRPr="003A0E45">
        <w:rPr>
          <w:sz w:val="22"/>
          <w:szCs w:val="22"/>
        </w:rPr>
        <w:t xml:space="preserve">This policy is intended to fulfill the obligations set out under Ontario Regulation 137/15 for policies and procedures regarding </w:t>
      </w:r>
      <w:r>
        <w:rPr>
          <w:sz w:val="22"/>
          <w:szCs w:val="22"/>
        </w:rPr>
        <w:t>the safe arrival and dismissal of children in care</w:t>
      </w:r>
      <w:r w:rsidRPr="003A0E45">
        <w:rPr>
          <w:sz w:val="22"/>
          <w:szCs w:val="22"/>
        </w:rPr>
        <w:t>.</w:t>
      </w:r>
    </w:p>
    <w:p w14:paraId="4603B238" w14:textId="77777777" w:rsidR="007D25D0" w:rsidRDefault="007D25D0" w:rsidP="007D25D0">
      <w:pPr>
        <w:spacing w:before="240"/>
      </w:pPr>
      <w:r w:rsidRPr="003A0E45">
        <w:rPr>
          <w:rFonts w:eastAsiaTheme="minorHAnsi"/>
          <w:sz w:val="22"/>
          <w:szCs w:val="22"/>
        </w:rPr>
        <w:t>Note: definitions for terms used throughout this policy are provided in a Glossary at the end of the document.</w:t>
      </w:r>
    </w:p>
    <w:p w14:paraId="16D8DFDE" w14:textId="77777777" w:rsidR="007D25D0" w:rsidRPr="00673258" w:rsidRDefault="007D25D0" w:rsidP="007D25D0"/>
    <w:p w14:paraId="1911131B" w14:textId="77777777" w:rsidR="007D25D0" w:rsidRPr="0003473D" w:rsidRDefault="007D25D0" w:rsidP="007D25D0">
      <w:pPr>
        <w:tabs>
          <w:tab w:val="left" w:pos="860"/>
        </w:tabs>
        <w:spacing w:line="250" w:lineRule="auto"/>
        <w:ind w:right="195"/>
        <w:rPr>
          <w:rStyle w:val="normalchar"/>
          <w:b/>
          <w:color w:val="000000"/>
        </w:rPr>
      </w:pPr>
      <w:r w:rsidRPr="0003473D">
        <w:rPr>
          <w:rStyle w:val="normalchar"/>
          <w:b/>
          <w:color w:val="000000"/>
        </w:rPr>
        <w:t>Policy</w:t>
      </w:r>
    </w:p>
    <w:p w14:paraId="3F16A2EA" w14:textId="77777777" w:rsidR="007D25D0" w:rsidRPr="0003473D" w:rsidRDefault="007D25D0" w:rsidP="007D25D0">
      <w:pPr>
        <w:spacing w:before="120" w:line="260" w:lineRule="atLeast"/>
        <w:rPr>
          <w:rStyle w:val="normalchar"/>
          <w:b/>
          <w:color w:val="000000"/>
          <w:sz w:val="22"/>
          <w:szCs w:val="22"/>
        </w:rPr>
      </w:pPr>
      <w:r w:rsidRPr="0003473D">
        <w:rPr>
          <w:rStyle w:val="normalchar"/>
          <w:b/>
          <w:color w:val="000000"/>
          <w:sz w:val="22"/>
          <w:szCs w:val="22"/>
        </w:rPr>
        <w:t>General</w:t>
      </w:r>
    </w:p>
    <w:p w14:paraId="6274B602" w14:textId="682FA914" w:rsidR="007D25D0" w:rsidRDefault="007D25D0" w:rsidP="007D25D0">
      <w:pPr>
        <w:pStyle w:val="ListParagraph"/>
        <w:numPr>
          <w:ilvl w:val="0"/>
          <w:numId w:val="1"/>
        </w:numPr>
        <w:spacing w:before="200" w:line="260" w:lineRule="atLeast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 w:themeColor="text1"/>
          </w:rPr>
          <w:id w:val="-467827234"/>
          <w:placeholder>
            <w:docPart w:val="D20334E812646F40843F5144A1CE9DB4"/>
          </w:placeholder>
          <w:text/>
        </w:sdtPr>
        <w:sdtContent>
          <w:r w:rsidRPr="007D25D0">
            <w:rPr>
              <w:rFonts w:ascii="Arial" w:hAnsi="Arial" w:cs="Arial"/>
              <w:color w:val="000000" w:themeColor="text1"/>
            </w:rPr>
            <w:t>Building Blocks Nursery School</w:t>
          </w:r>
        </w:sdtContent>
      </w:sdt>
      <w:r w:rsidRPr="0003473D">
        <w:rPr>
          <w:rFonts w:ascii="Arial" w:hAnsi="Arial" w:cs="Arial"/>
          <w:color w:val="000000"/>
        </w:rPr>
        <w:t xml:space="preserve"> will </w:t>
      </w:r>
      <w:r>
        <w:rPr>
          <w:rFonts w:ascii="Arial" w:hAnsi="Arial" w:cs="Arial"/>
          <w:color w:val="000000"/>
        </w:rPr>
        <w:t>ensure that any child receiving child care at the child care centre is only released to the child’s parent/guardian or an individual that the parent/guardian has provided written authorization</w:t>
      </w:r>
      <w:r>
        <w:rPr>
          <w:rFonts w:ascii="Arial" w:hAnsi="Arial" w:cs="Arial"/>
          <w:color w:val="000000"/>
        </w:rPr>
        <w:t xml:space="preserve"> or verbal confirmation that</w:t>
      </w:r>
      <w:r>
        <w:rPr>
          <w:rFonts w:ascii="Arial" w:hAnsi="Arial" w:cs="Arial"/>
          <w:color w:val="000000"/>
        </w:rPr>
        <w:t xml:space="preserve"> the child care centre may release the child to.</w:t>
      </w:r>
    </w:p>
    <w:p w14:paraId="3BE6E784" w14:textId="47508FBD" w:rsidR="00000000" w:rsidRPr="007D25D0" w:rsidRDefault="007D25D0" w:rsidP="007D25D0">
      <w:pPr>
        <w:pStyle w:val="ListParagraph"/>
        <w:numPr>
          <w:ilvl w:val="0"/>
          <w:numId w:val="1"/>
        </w:numPr>
        <w:spacing w:before="200" w:line="260" w:lineRule="atLeast"/>
        <w:rPr>
          <w:rFonts w:ascii="Arial" w:hAnsi="Arial" w:cs="Arial"/>
          <w:color w:val="000000"/>
        </w:rPr>
      </w:pPr>
      <w:r w:rsidRPr="007D25D0">
        <w:rPr>
          <w:rStyle w:val="normalchar"/>
          <w:rFonts w:ascii="Arial" w:hAnsi="Arial" w:cs="Arial"/>
          <w:color w:val="000000"/>
        </w:rPr>
        <w:t>Building Blocks Nursery School</w:t>
      </w:r>
      <w:r w:rsidRPr="007D25D0">
        <w:rPr>
          <w:rStyle w:val="normalchar"/>
          <w:b/>
          <w:bCs/>
          <w:color w:val="000000"/>
          <w:sz w:val="20"/>
          <w:szCs w:val="20"/>
        </w:rPr>
        <w:t xml:space="preserve"> </w:t>
      </w:r>
      <w:sdt>
        <w:sdtPr>
          <w:rPr>
            <w:color w:val="808080" w:themeColor="background1" w:themeShade="80"/>
          </w:rPr>
          <w:id w:val="-1301688345"/>
          <w:placeholder>
            <w:docPart w:val="4C69DCAC00ED7E429401E4D183717CCC"/>
          </w:placeholder>
          <w:text/>
        </w:sdtPr>
        <w:sdtContent/>
      </w:sdt>
      <w:r w:rsidRPr="007D25D0">
        <w:rPr>
          <w:color w:val="000000"/>
        </w:rPr>
        <w:t xml:space="preserve"> will only dismiss children into the care of their parent/guardian or another authorized individual.  The centre will not release any children from care without </w:t>
      </w:r>
      <w:r w:rsidRPr="007D25D0">
        <w:rPr>
          <w:color w:val="000000"/>
        </w:rPr>
        <w:t>supervision.</w:t>
      </w:r>
    </w:p>
    <w:p w14:paraId="1D575710" w14:textId="77777777" w:rsidR="007D25D0" w:rsidRPr="00AC3276" w:rsidRDefault="007D25D0" w:rsidP="007D25D0">
      <w:pPr>
        <w:pStyle w:val="ListParagraph"/>
        <w:numPr>
          <w:ilvl w:val="0"/>
          <w:numId w:val="1"/>
        </w:numPr>
        <w:spacing w:before="200" w:line="260" w:lineRule="atLeast"/>
        <w:rPr>
          <w:rStyle w:val="normalchar"/>
          <w:b/>
        </w:rPr>
      </w:pPr>
      <w:r w:rsidRPr="00491185">
        <w:rPr>
          <w:rStyle w:val="normalchar"/>
          <w:rFonts w:ascii="Arial" w:hAnsi="Arial" w:cs="Arial"/>
          <w:color w:val="000000"/>
        </w:rPr>
        <w:t>Where a child does not arrive in care as expected</w:t>
      </w:r>
      <w:r>
        <w:rPr>
          <w:rStyle w:val="normalchar"/>
          <w:rFonts w:ascii="Arial" w:hAnsi="Arial" w:cs="Arial"/>
          <w:color w:val="000000"/>
        </w:rPr>
        <w:t xml:space="preserve"> or</w:t>
      </w:r>
      <w:r w:rsidRPr="00491185">
        <w:rPr>
          <w:rStyle w:val="normalchar"/>
          <w:rFonts w:ascii="Arial" w:hAnsi="Arial" w:cs="Arial"/>
          <w:color w:val="000000"/>
        </w:rPr>
        <w:t xml:space="preserve"> is not picked up as expected, staff </w:t>
      </w:r>
      <w:r>
        <w:rPr>
          <w:rStyle w:val="normalchar"/>
          <w:rFonts w:ascii="Arial" w:hAnsi="Arial" w:cs="Arial"/>
          <w:color w:val="000000"/>
        </w:rPr>
        <w:t xml:space="preserve">must </w:t>
      </w:r>
      <w:r w:rsidRPr="00491185">
        <w:rPr>
          <w:rStyle w:val="normalchar"/>
          <w:rFonts w:ascii="Arial" w:hAnsi="Arial" w:cs="Arial"/>
          <w:color w:val="000000"/>
        </w:rPr>
        <w:t>follow the safe arrival and dismissal procedures set out below.</w:t>
      </w:r>
    </w:p>
    <w:p w14:paraId="22534619" w14:textId="0716E492" w:rsidR="00AC3276" w:rsidRDefault="00AC3276" w:rsidP="00AC3276">
      <w:pPr>
        <w:spacing w:before="200" w:line="260" w:lineRule="atLeast"/>
        <w:rPr>
          <w:b/>
          <w:bCs/>
          <w:color w:val="000000"/>
          <w:shd w:val="clear" w:color="auto" w:fill="FFFFFF"/>
        </w:rPr>
      </w:pPr>
      <w:r w:rsidRPr="00AC3276">
        <w:rPr>
          <w:b/>
          <w:bCs/>
          <w:color w:val="000000"/>
          <w:shd w:val="clear" w:color="auto" w:fill="FFFFFF"/>
        </w:rPr>
        <w:t>Additional Policy Statements</w:t>
      </w:r>
    </w:p>
    <w:p w14:paraId="7006ADCA" w14:textId="7691CFD6" w:rsidR="00AC3276" w:rsidRPr="00AC3276" w:rsidRDefault="00711F1A" w:rsidP="00AC3276">
      <w:pPr>
        <w:pStyle w:val="ListParagraph"/>
        <w:numPr>
          <w:ilvl w:val="0"/>
          <w:numId w:val="9"/>
        </w:numPr>
        <w:spacing w:before="200" w:line="260" w:lineRule="atLeast"/>
        <w:rPr>
          <w:rStyle w:val="normalchar"/>
          <w:rFonts w:ascii="Arial" w:hAnsi="Arial" w:cs="Arial"/>
          <w:b/>
          <w:bCs/>
          <w:sz w:val="24"/>
          <w:szCs w:val="24"/>
        </w:rPr>
      </w:pPr>
      <w:r>
        <w:rPr>
          <w:rStyle w:val="normalchar"/>
          <w:rFonts w:ascii="Arial" w:hAnsi="Arial" w:cs="Arial"/>
        </w:rPr>
        <w:t>Building Blocks Nursery School parents/guardians will be asked to inform the school prior to class starting, via phone, if their child will be absent from school.</w:t>
      </w:r>
    </w:p>
    <w:p w14:paraId="26AAA162" w14:textId="77777777" w:rsidR="007D25D0" w:rsidRPr="0003473D" w:rsidRDefault="007D25D0" w:rsidP="007D25D0">
      <w:pPr>
        <w:spacing w:before="120" w:line="260" w:lineRule="atLeast"/>
        <w:rPr>
          <w:b/>
          <w:sz w:val="28"/>
          <w:szCs w:val="32"/>
        </w:rPr>
      </w:pPr>
      <w:r w:rsidRPr="0003473D">
        <w:rPr>
          <w:b/>
          <w:sz w:val="28"/>
          <w:szCs w:val="32"/>
        </w:rPr>
        <w:t>Procedures</w:t>
      </w:r>
    </w:p>
    <w:p w14:paraId="7AFDFB93" w14:textId="77777777" w:rsidR="007D25D0" w:rsidRPr="009773E9" w:rsidRDefault="007D25D0" w:rsidP="007D25D0">
      <w:pPr>
        <w:spacing w:before="120" w:line="260" w:lineRule="atLeast"/>
        <w:rPr>
          <w:b/>
          <w:sz w:val="22"/>
          <w:szCs w:val="32"/>
        </w:rPr>
      </w:pPr>
      <w:r>
        <w:rPr>
          <w:b/>
          <w:sz w:val="22"/>
          <w:szCs w:val="32"/>
          <w:u w:val="single"/>
        </w:rPr>
        <w:t xml:space="preserve">Accepting a child into care </w:t>
      </w:r>
    </w:p>
    <w:p w14:paraId="7CA92179" w14:textId="77777777" w:rsidR="007D25D0" w:rsidRDefault="007D25D0" w:rsidP="007D25D0">
      <w:pPr>
        <w:pStyle w:val="ListParagraph"/>
        <w:numPr>
          <w:ilvl w:val="0"/>
          <w:numId w:val="2"/>
        </w:numPr>
        <w:spacing w:before="120"/>
        <w:rPr>
          <w:rStyle w:val="normalchar"/>
          <w:rFonts w:ascii="Arial" w:hAnsi="Arial" w:cs="Arial"/>
          <w:color w:val="000000"/>
        </w:rPr>
      </w:pPr>
      <w:r>
        <w:rPr>
          <w:rStyle w:val="normalchar"/>
          <w:rFonts w:ascii="Arial" w:hAnsi="Arial" w:cs="Arial"/>
          <w:color w:val="000000"/>
        </w:rPr>
        <w:t>When accepting a child into care at the time of drop-off, program staff in the room must:</w:t>
      </w:r>
    </w:p>
    <w:p w14:paraId="7F760E86" w14:textId="77777777" w:rsidR="007D25D0" w:rsidRDefault="007D25D0" w:rsidP="007D25D0">
      <w:pPr>
        <w:pStyle w:val="ListParagraph"/>
        <w:numPr>
          <w:ilvl w:val="1"/>
          <w:numId w:val="2"/>
        </w:numPr>
        <w:spacing w:before="120"/>
        <w:rPr>
          <w:rStyle w:val="normalchar"/>
          <w:rFonts w:ascii="Arial" w:hAnsi="Arial" w:cs="Arial"/>
          <w:color w:val="000000"/>
        </w:rPr>
      </w:pPr>
      <w:r>
        <w:rPr>
          <w:rStyle w:val="normalchar"/>
          <w:rFonts w:ascii="Arial" w:hAnsi="Arial" w:cs="Arial"/>
          <w:color w:val="000000"/>
        </w:rPr>
        <w:lastRenderedPageBreak/>
        <w:t>greet the parent/guardian and child.</w:t>
      </w:r>
    </w:p>
    <w:p w14:paraId="6F181659" w14:textId="324E2C79" w:rsidR="007D25D0" w:rsidRDefault="007D25D0" w:rsidP="007D25D0">
      <w:pPr>
        <w:pStyle w:val="ListParagraph"/>
        <w:numPr>
          <w:ilvl w:val="1"/>
          <w:numId w:val="2"/>
        </w:numPr>
        <w:spacing w:before="120"/>
        <w:rPr>
          <w:rStyle w:val="normalchar"/>
          <w:rFonts w:ascii="Arial" w:hAnsi="Arial" w:cs="Arial"/>
          <w:color w:val="000000"/>
        </w:rPr>
      </w:pPr>
      <w:r>
        <w:rPr>
          <w:rStyle w:val="normalchar"/>
          <w:rFonts w:ascii="Arial" w:hAnsi="Arial" w:cs="Arial"/>
          <w:color w:val="000000"/>
        </w:rPr>
        <w:t>ask the parent/guardian how the child’s evening/morning has been and if there are any changes to the child’s pick-up procedure (i.e., someone other than the parent/guardian picking up).  Where the parent/guardian has indicated that someone other than the child’s parent/guardians will be picking up, the staff must confirm that the person is listed on</w:t>
      </w:r>
      <w:r>
        <w:rPr>
          <w:rStyle w:val="normalchar"/>
          <w:rFonts w:ascii="Arial" w:hAnsi="Arial" w:cs="Arial"/>
          <w:color w:val="000000"/>
        </w:rPr>
        <w:t xml:space="preserve"> the registration form</w:t>
      </w:r>
      <w:r>
        <w:rPr>
          <w:rStyle w:val="normalchar"/>
          <w:rFonts w:ascii="Arial" w:hAnsi="Arial" w:cs="Arial"/>
          <w:color w:val="000000"/>
        </w:rPr>
        <w:t xml:space="preserve"> or where the individual is not listed, ask the parent/guardian to provide authorization for pick-up in writing (e.g., note or email)</w:t>
      </w:r>
      <w:r>
        <w:rPr>
          <w:rStyle w:val="normalchar"/>
          <w:rFonts w:ascii="Arial" w:hAnsi="Arial" w:cs="Arial"/>
          <w:color w:val="000000"/>
        </w:rPr>
        <w:t>, or verbal consent at time of drop-off.</w:t>
      </w:r>
    </w:p>
    <w:p w14:paraId="0A1E554A" w14:textId="28112A15" w:rsidR="007D25D0" w:rsidRDefault="007D25D0" w:rsidP="007D25D0">
      <w:pPr>
        <w:pStyle w:val="ListParagraph"/>
        <w:numPr>
          <w:ilvl w:val="1"/>
          <w:numId w:val="2"/>
        </w:numPr>
        <w:spacing w:before="120"/>
        <w:rPr>
          <w:rStyle w:val="normalchar"/>
          <w:rFonts w:ascii="Arial" w:hAnsi="Arial" w:cs="Arial"/>
          <w:color w:val="000000"/>
        </w:rPr>
      </w:pPr>
      <w:r>
        <w:rPr>
          <w:rStyle w:val="normalchar"/>
          <w:rFonts w:ascii="Arial" w:hAnsi="Arial" w:cs="Arial"/>
          <w:color w:val="000000"/>
        </w:rPr>
        <w:t>document the chan</w:t>
      </w:r>
      <w:r>
        <w:rPr>
          <w:rStyle w:val="normalchar"/>
          <w:rFonts w:ascii="Arial" w:hAnsi="Arial" w:cs="Arial"/>
          <w:color w:val="000000"/>
        </w:rPr>
        <w:t>ge</w:t>
      </w:r>
      <w:r>
        <w:rPr>
          <w:rStyle w:val="normalchar"/>
          <w:rFonts w:ascii="Arial" w:hAnsi="Arial" w:cs="Arial"/>
          <w:color w:val="000000"/>
        </w:rPr>
        <w:t xml:space="preserve"> in pick-up procedure in the daily written </w:t>
      </w:r>
      <w:r w:rsidR="008B3E65">
        <w:rPr>
          <w:rStyle w:val="normalchar"/>
          <w:rFonts w:ascii="Arial" w:hAnsi="Arial" w:cs="Arial"/>
          <w:color w:val="000000"/>
        </w:rPr>
        <w:t>“Safe Arrivals Log Book”</w:t>
      </w:r>
      <w:r>
        <w:rPr>
          <w:rStyle w:val="normalchar"/>
          <w:rFonts w:ascii="Arial" w:hAnsi="Arial" w:cs="Arial"/>
          <w:color w:val="000000"/>
        </w:rPr>
        <w:t>.</w:t>
      </w:r>
    </w:p>
    <w:p w14:paraId="48BA9C39" w14:textId="77777777" w:rsidR="007D25D0" w:rsidRPr="0003473D" w:rsidRDefault="007D25D0" w:rsidP="007D25D0">
      <w:pPr>
        <w:pStyle w:val="ListParagraph"/>
        <w:numPr>
          <w:ilvl w:val="1"/>
          <w:numId w:val="2"/>
        </w:numPr>
        <w:spacing w:before="120"/>
        <w:rPr>
          <w:rStyle w:val="normalchar"/>
          <w:rFonts w:ascii="Arial" w:hAnsi="Arial" w:cs="Arial"/>
          <w:color w:val="000000"/>
        </w:rPr>
      </w:pPr>
      <w:r>
        <w:rPr>
          <w:rStyle w:val="normalchar"/>
          <w:rFonts w:ascii="Arial" w:hAnsi="Arial" w:cs="Arial"/>
          <w:color w:val="000000"/>
        </w:rPr>
        <w:t>sign the child in on the classroom attendance record.</w:t>
      </w:r>
    </w:p>
    <w:p w14:paraId="3000EF32" w14:textId="77777777" w:rsidR="007D25D0" w:rsidRPr="0003473D" w:rsidRDefault="007D25D0" w:rsidP="007D25D0">
      <w:pPr>
        <w:spacing w:before="240" w:line="260" w:lineRule="atLeast"/>
        <w:rPr>
          <w:b/>
          <w:sz w:val="22"/>
          <w:szCs w:val="32"/>
        </w:rPr>
      </w:pPr>
      <w:r>
        <w:rPr>
          <w:b/>
          <w:sz w:val="22"/>
          <w:szCs w:val="32"/>
        </w:rPr>
        <w:t>Where a child has not arrived in care as expected</w:t>
      </w:r>
    </w:p>
    <w:p w14:paraId="2EE52755" w14:textId="77777777" w:rsidR="007D25D0" w:rsidRPr="0015387B" w:rsidRDefault="007D25D0" w:rsidP="007D25D0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Where a child does not arrive at the child care centre and the parent/guardian has not communicated a change in drop-off (e.g., left a voice message or advised the closing staff at pick-up), the staff in the classroom must:</w:t>
      </w:r>
    </w:p>
    <w:p w14:paraId="57C7C904" w14:textId="15FD553F" w:rsidR="007D25D0" w:rsidRPr="008B3E65" w:rsidRDefault="007D25D0" w:rsidP="008D511C">
      <w:pPr>
        <w:pStyle w:val="ListParagraph"/>
        <w:numPr>
          <w:ilvl w:val="1"/>
          <w:numId w:val="3"/>
        </w:numPr>
        <w:spacing w:before="120"/>
        <w:rPr>
          <w:rStyle w:val="normalchar"/>
          <w:rFonts w:ascii="Arial" w:hAnsi="Arial" w:cs="Arial"/>
          <w:color w:val="000000"/>
        </w:rPr>
      </w:pPr>
      <w:r w:rsidRPr="00551EA7">
        <w:rPr>
          <w:rFonts w:ascii="Arial" w:hAnsi="Arial" w:cs="Arial"/>
        </w:rPr>
        <w:t>must commence contacting the child’s parent/guardian no later than</w:t>
      </w:r>
      <w:r w:rsidR="000F29DC">
        <w:rPr>
          <w:rFonts w:ascii="Arial" w:hAnsi="Arial" w:cs="Arial"/>
        </w:rPr>
        <w:t xml:space="preserve"> 1</w:t>
      </w:r>
      <w:r w:rsidR="00E50C01">
        <w:rPr>
          <w:rFonts w:ascii="Arial" w:hAnsi="Arial" w:cs="Arial"/>
        </w:rPr>
        <w:t>2</w:t>
      </w:r>
      <w:r w:rsidR="000F29DC">
        <w:rPr>
          <w:rFonts w:ascii="Arial" w:hAnsi="Arial" w:cs="Arial"/>
        </w:rPr>
        <w:t xml:space="preserve">.00 </w:t>
      </w:r>
      <w:r w:rsidR="00E50C01">
        <w:rPr>
          <w:rFonts w:ascii="Arial" w:hAnsi="Arial" w:cs="Arial"/>
        </w:rPr>
        <w:t>(noon),</w:t>
      </w:r>
      <w:r w:rsidR="000F29DC">
        <w:rPr>
          <w:rFonts w:ascii="Arial" w:hAnsi="Arial" w:cs="Arial"/>
        </w:rPr>
        <w:t xml:space="preserve"> for morning classes and </w:t>
      </w:r>
      <w:r w:rsidR="00E50C01">
        <w:rPr>
          <w:rFonts w:ascii="Arial" w:hAnsi="Arial" w:cs="Arial"/>
        </w:rPr>
        <w:t>3</w:t>
      </w:r>
      <w:r w:rsidR="000F29DC">
        <w:rPr>
          <w:rFonts w:ascii="Arial" w:hAnsi="Arial" w:cs="Arial"/>
        </w:rPr>
        <w:t>:</w:t>
      </w:r>
      <w:r w:rsidR="00E50C01">
        <w:rPr>
          <w:rFonts w:ascii="Arial" w:hAnsi="Arial" w:cs="Arial"/>
        </w:rPr>
        <w:t>3</w:t>
      </w:r>
      <w:r w:rsidR="000F29DC">
        <w:rPr>
          <w:rFonts w:ascii="Arial" w:hAnsi="Arial" w:cs="Arial"/>
        </w:rPr>
        <w:t>0 p.m. for afternoon classes.</w:t>
      </w:r>
      <w:r w:rsidRPr="00551EA7">
        <w:rPr>
          <w:rFonts w:ascii="Arial" w:hAnsi="Arial" w:cs="Arial"/>
          <w:color w:val="808080" w:themeColor="background1" w:themeShade="80"/>
        </w:rPr>
        <w:t xml:space="preserve"> </w:t>
      </w:r>
      <w:r w:rsidRPr="00551EA7">
        <w:rPr>
          <w:rFonts w:ascii="Arial" w:hAnsi="Arial" w:cs="Arial"/>
        </w:rPr>
        <w:t>Staff shall</w:t>
      </w:r>
      <w:r w:rsidR="000F29DC">
        <w:rPr>
          <w:rFonts w:ascii="Arial" w:hAnsi="Arial" w:cs="Arial"/>
        </w:rPr>
        <w:t xml:space="preserve"> proceed to contact parent/guardian </w:t>
      </w:r>
      <w:r w:rsidR="008D511C">
        <w:rPr>
          <w:rFonts w:ascii="Arial" w:hAnsi="Arial" w:cs="Arial"/>
        </w:rPr>
        <w:t xml:space="preserve">directly </w:t>
      </w:r>
      <w:r w:rsidR="000F29DC">
        <w:rPr>
          <w:rFonts w:ascii="Arial" w:hAnsi="Arial" w:cs="Arial"/>
        </w:rPr>
        <w:t xml:space="preserve">via phone, text, or email. Staff will attempt to contact parent/guardian </w:t>
      </w:r>
      <w:r w:rsidR="008D511C">
        <w:rPr>
          <w:rFonts w:ascii="Arial" w:hAnsi="Arial" w:cs="Arial"/>
        </w:rPr>
        <w:t>at least once</w:t>
      </w:r>
      <w:r w:rsidR="000F29DC">
        <w:rPr>
          <w:rFonts w:ascii="Arial" w:hAnsi="Arial" w:cs="Arial"/>
        </w:rPr>
        <w:t xml:space="preserve">. </w:t>
      </w:r>
      <w:r w:rsidR="008D511C">
        <w:rPr>
          <w:rFonts w:ascii="Arial" w:hAnsi="Arial" w:cs="Arial"/>
        </w:rPr>
        <w:t xml:space="preserve">If staff are not able to speak to parent/guardian then they will </w:t>
      </w:r>
      <w:r w:rsidR="000F29DC">
        <w:rPr>
          <w:rFonts w:ascii="Arial" w:hAnsi="Arial" w:cs="Arial"/>
        </w:rPr>
        <w:t>leav</w:t>
      </w:r>
      <w:r w:rsidR="008D511C">
        <w:rPr>
          <w:rFonts w:ascii="Arial" w:hAnsi="Arial" w:cs="Arial"/>
        </w:rPr>
        <w:t>e</w:t>
      </w:r>
      <w:r w:rsidR="000F29DC">
        <w:rPr>
          <w:rFonts w:ascii="Arial" w:hAnsi="Arial" w:cs="Arial"/>
        </w:rPr>
        <w:t xml:space="preserve"> messages</w:t>
      </w:r>
      <w:r w:rsidR="008D511C">
        <w:rPr>
          <w:rFonts w:ascii="Arial" w:hAnsi="Arial" w:cs="Arial"/>
        </w:rPr>
        <w:t xml:space="preserve"> asking for the adult to confirm child’s absence,</w:t>
      </w:r>
      <w:r w:rsidR="000F29DC">
        <w:rPr>
          <w:rFonts w:ascii="Arial" w:hAnsi="Arial" w:cs="Arial"/>
        </w:rPr>
        <w:t xml:space="preserve"> if they do not speak directly to them.</w:t>
      </w:r>
    </w:p>
    <w:p w14:paraId="267780B0" w14:textId="4AE9E244" w:rsidR="007D25D0" w:rsidRPr="0003473D" w:rsidRDefault="007D25D0" w:rsidP="007D25D0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Once the child’s absence has been confirmed</w:t>
      </w:r>
      <w:r w:rsidR="008B3E65">
        <w:rPr>
          <w:rFonts w:ascii="Arial" w:hAnsi="Arial" w:cs="Arial"/>
          <w:color w:val="000000"/>
        </w:rPr>
        <w:t xml:space="preserve"> or messages have been left</w:t>
      </w:r>
      <w:r>
        <w:rPr>
          <w:rFonts w:ascii="Arial" w:hAnsi="Arial" w:cs="Arial"/>
          <w:color w:val="000000"/>
        </w:rPr>
        <w:t>, program staff shall document the child’s absence on the attendance record and any additional information about the child’s absence in the daily written record.</w:t>
      </w:r>
    </w:p>
    <w:p w14:paraId="792FCFD3" w14:textId="77777777" w:rsidR="008B3E65" w:rsidRPr="009773E9" w:rsidRDefault="008B3E65" w:rsidP="008B3E65">
      <w:pPr>
        <w:spacing w:before="240" w:line="260" w:lineRule="atLeast"/>
        <w:rPr>
          <w:rStyle w:val="normalchar"/>
          <w:i/>
          <w:color w:val="000000"/>
          <w:sz w:val="20"/>
          <w:u w:val="single"/>
        </w:rPr>
      </w:pPr>
      <w:r w:rsidRPr="009773E9">
        <w:rPr>
          <w:b/>
          <w:sz w:val="22"/>
          <w:szCs w:val="32"/>
          <w:u w:val="single"/>
        </w:rPr>
        <w:t>Releasing a child from care</w:t>
      </w:r>
    </w:p>
    <w:p w14:paraId="3A44D9B9" w14:textId="77777777" w:rsidR="008B3E65" w:rsidRDefault="008B3E65" w:rsidP="008B3E65">
      <w:pPr>
        <w:pStyle w:val="ListParagraph"/>
        <w:numPr>
          <w:ilvl w:val="0"/>
          <w:numId w:val="4"/>
        </w:numPr>
        <w:spacing w:before="120" w:line="260" w:lineRule="atLeast"/>
        <w:rPr>
          <w:rStyle w:val="normalchar"/>
          <w:rFonts w:ascii="Arial" w:hAnsi="Arial" w:cs="Arial"/>
          <w:color w:val="000000"/>
        </w:rPr>
      </w:pPr>
      <w:r w:rsidRPr="0003473D">
        <w:rPr>
          <w:rStyle w:val="normalchar"/>
          <w:rFonts w:ascii="Arial" w:hAnsi="Arial" w:cs="Arial"/>
          <w:color w:val="000000"/>
        </w:rPr>
        <w:t xml:space="preserve">The </w:t>
      </w:r>
      <w:r>
        <w:rPr>
          <w:rStyle w:val="normalchar"/>
          <w:rFonts w:ascii="Arial" w:hAnsi="Arial" w:cs="Arial"/>
          <w:color w:val="000000"/>
        </w:rPr>
        <w:t>staff who is supervising the child at the time of pick-up shall only release the child to the child’s parent/guardian or individual that the parent/guardian has provided written authorization that the child care may release the child to.  Where the staff does not know the individual picking up the child (i.e., parent/guardian or authorized individual),</w:t>
      </w:r>
    </w:p>
    <w:p w14:paraId="7E6162A6" w14:textId="77777777" w:rsidR="008B3E65" w:rsidRDefault="008B3E65" w:rsidP="008B3E65">
      <w:pPr>
        <w:pStyle w:val="ListParagraph"/>
        <w:numPr>
          <w:ilvl w:val="1"/>
          <w:numId w:val="4"/>
        </w:numPr>
        <w:spacing w:before="120" w:line="260" w:lineRule="atLeast"/>
        <w:rPr>
          <w:rStyle w:val="normalchar"/>
          <w:rFonts w:ascii="Arial" w:hAnsi="Arial" w:cs="Arial"/>
          <w:color w:val="000000"/>
        </w:rPr>
      </w:pPr>
      <w:r>
        <w:rPr>
          <w:rStyle w:val="normalchar"/>
          <w:rFonts w:ascii="Arial" w:hAnsi="Arial" w:cs="Arial"/>
          <w:color w:val="000000"/>
        </w:rPr>
        <w:t>confirm with another staff member that the individual picking up is the child’s parent/guardian/authorized individual.</w:t>
      </w:r>
    </w:p>
    <w:p w14:paraId="79126F57" w14:textId="77777777" w:rsidR="008B3E65" w:rsidRDefault="008B3E65" w:rsidP="008B3E65">
      <w:pPr>
        <w:pStyle w:val="ListParagraph"/>
        <w:numPr>
          <w:ilvl w:val="1"/>
          <w:numId w:val="4"/>
        </w:numPr>
        <w:spacing w:before="120" w:line="260" w:lineRule="atLeast"/>
        <w:rPr>
          <w:rStyle w:val="normalchar"/>
          <w:rFonts w:ascii="Arial" w:hAnsi="Arial" w:cs="Arial"/>
          <w:color w:val="000000"/>
        </w:rPr>
      </w:pPr>
      <w:r>
        <w:rPr>
          <w:rStyle w:val="normalchar"/>
          <w:rFonts w:ascii="Arial" w:hAnsi="Arial" w:cs="Arial"/>
          <w:color w:val="000000"/>
        </w:rPr>
        <w:t>where the above is not possible, ask the parent/guardian/authorized individual for photo identification and confirm the individual’s information against the parent/guardian/authorized individual’s name on the child’s file or written authorization.</w:t>
      </w:r>
    </w:p>
    <w:p w14:paraId="7494F94D" w14:textId="77777777" w:rsidR="008B3E65" w:rsidRPr="0003473D" w:rsidRDefault="008B3E65" w:rsidP="008B3E65">
      <w:pPr>
        <w:spacing w:before="240" w:line="260" w:lineRule="atLeast"/>
        <w:rPr>
          <w:b/>
          <w:sz w:val="22"/>
          <w:szCs w:val="32"/>
        </w:rPr>
      </w:pPr>
      <w:r>
        <w:rPr>
          <w:b/>
          <w:sz w:val="22"/>
          <w:szCs w:val="32"/>
        </w:rPr>
        <w:t>Where a child has not been picked up as expected (before centre closes)</w:t>
      </w:r>
    </w:p>
    <w:p w14:paraId="122CF31D" w14:textId="25E93BD9" w:rsidR="008B3E65" w:rsidRPr="00892345" w:rsidRDefault="008B3E65" w:rsidP="008B3E65">
      <w:pPr>
        <w:pStyle w:val="ListParagraph"/>
        <w:numPr>
          <w:ilvl w:val="0"/>
          <w:numId w:val="5"/>
        </w:numPr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Where a parent/guardian has previously communicated with the staff a specific time or timeframe that their child is to be picked up from care and the child has not been picked up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staff</w:t>
      </w:r>
      <w:r w:rsidR="00027275" w:rsidRPr="00551EA7">
        <w:rPr>
          <w:rFonts w:ascii="Arial" w:hAnsi="Arial" w:cs="Arial"/>
        </w:rPr>
        <w:t xml:space="preserve"> shall</w:t>
      </w:r>
      <w:r w:rsidR="00027275">
        <w:rPr>
          <w:rFonts w:ascii="Arial" w:hAnsi="Arial" w:cs="Arial"/>
        </w:rPr>
        <w:t xml:space="preserve"> proceed to contact parent/guardian directly via phone, tex</w:t>
      </w:r>
      <w:r w:rsidR="00027275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</w:t>
      </w:r>
      <w:r w:rsidRPr="00892345">
        <w:rPr>
          <w:rFonts w:ascii="Arial" w:hAnsi="Arial" w:cs="Arial"/>
        </w:rPr>
        <w:t>and advise that the child is still in care and has not been picked up.</w:t>
      </w:r>
      <w:r w:rsidRPr="00682E9D">
        <w:t xml:space="preserve">  </w:t>
      </w:r>
    </w:p>
    <w:p w14:paraId="617767FD" w14:textId="3C5A1E3A" w:rsidR="008B3E65" w:rsidRDefault="008B3E65" w:rsidP="008B3E65">
      <w:pPr>
        <w:pStyle w:val="ListParagraph"/>
        <w:numPr>
          <w:ilvl w:val="1"/>
          <w:numId w:val="5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Where the staff is unable to reach the parent/guardian, </w:t>
      </w:r>
      <w:r w:rsidR="00027275">
        <w:rPr>
          <w:rFonts w:ascii="Arial" w:hAnsi="Arial" w:cs="Arial"/>
        </w:rPr>
        <w:t xml:space="preserve">staff must leave a message </w:t>
      </w:r>
      <w:r>
        <w:rPr>
          <w:rFonts w:ascii="Arial" w:hAnsi="Arial" w:cs="Arial"/>
        </w:rPr>
        <w:t xml:space="preserve">Where the individual picking up the child is an authorized individual and </w:t>
      </w:r>
      <w:r>
        <w:rPr>
          <w:rFonts w:ascii="Arial" w:hAnsi="Arial" w:cs="Arial"/>
        </w:rPr>
        <w:lastRenderedPageBreak/>
        <w:t>their contact information is available, the staff shall proceed with contacting the individual to confirm pick-up as per the parent/guardian’s instructions or leave a voice message to contact the centre.</w:t>
      </w:r>
    </w:p>
    <w:p w14:paraId="3CDD478D" w14:textId="1140F38C" w:rsidR="008B3E65" w:rsidRPr="009E527E" w:rsidRDefault="008B3E65" w:rsidP="008B3E65">
      <w:pPr>
        <w:pStyle w:val="ListParagraph"/>
        <w:numPr>
          <w:ilvl w:val="1"/>
          <w:numId w:val="5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Where the staff has not heard back from the parent/guardian or authorized individual who was to pick up the child the staff shall</w:t>
      </w:r>
      <w:r w:rsidR="00027275">
        <w:rPr>
          <w:rFonts w:ascii="Arial" w:hAnsi="Arial" w:cs="Arial"/>
        </w:rPr>
        <w:t xml:space="preserve"> </w:t>
      </w:r>
      <w:r w:rsidR="00027275">
        <w:rPr>
          <w:rFonts w:ascii="Arial" w:hAnsi="Arial" w:cs="Arial"/>
        </w:rPr>
        <w:t xml:space="preserve">proceed to contact </w:t>
      </w:r>
      <w:r w:rsidR="00027275">
        <w:rPr>
          <w:rFonts w:ascii="Arial" w:hAnsi="Arial" w:cs="Arial"/>
        </w:rPr>
        <w:t>emergency contact</w:t>
      </w:r>
      <w:r w:rsidR="00027275">
        <w:rPr>
          <w:rFonts w:ascii="Arial" w:hAnsi="Arial" w:cs="Arial"/>
        </w:rPr>
        <w:t xml:space="preserve"> directly via phone</w:t>
      </w:r>
      <w:r w:rsidR="00027275">
        <w:rPr>
          <w:rFonts w:ascii="Arial" w:hAnsi="Arial" w:cs="Arial"/>
        </w:rPr>
        <w:t xml:space="preserve"> or</w:t>
      </w:r>
      <w:r w:rsidR="00027275">
        <w:rPr>
          <w:rFonts w:ascii="Arial" w:hAnsi="Arial" w:cs="Arial"/>
        </w:rPr>
        <w:t xml:space="preserve"> text.</w:t>
      </w:r>
      <w:r w:rsidR="00027275">
        <w:rPr>
          <w:rFonts w:ascii="Arial" w:hAnsi="Arial" w:cs="Arial"/>
        </w:rPr>
        <w:t xml:space="preserve"> </w:t>
      </w:r>
      <w:r w:rsidR="009E527E">
        <w:rPr>
          <w:rFonts w:ascii="Arial" w:hAnsi="Arial" w:cs="Arial"/>
        </w:rPr>
        <w:t xml:space="preserve">If no contact has been </w:t>
      </w:r>
      <w:proofErr w:type="gramStart"/>
      <w:r w:rsidR="009E527E">
        <w:rPr>
          <w:rFonts w:ascii="Arial" w:hAnsi="Arial" w:cs="Arial"/>
        </w:rPr>
        <w:t>made</w:t>
      </w:r>
      <w:proofErr w:type="gramEnd"/>
      <w:r w:rsidR="009E527E">
        <w:rPr>
          <w:rFonts w:ascii="Arial" w:hAnsi="Arial" w:cs="Arial"/>
        </w:rPr>
        <w:t xml:space="preserve"> then child will remain in the centre’s care and then refer to procedures under “where a child has not been picked up and program is closed”.</w:t>
      </w:r>
      <w:r w:rsidR="00027275">
        <w:rPr>
          <w:rFonts w:ascii="Arial" w:hAnsi="Arial" w:cs="Arial"/>
        </w:rPr>
        <w:t xml:space="preserve"> </w:t>
      </w:r>
    </w:p>
    <w:p w14:paraId="37D88E27" w14:textId="77777777" w:rsidR="009E527E" w:rsidRPr="0003473D" w:rsidRDefault="009E527E" w:rsidP="009E527E">
      <w:pPr>
        <w:spacing w:before="240" w:line="260" w:lineRule="atLeast"/>
        <w:rPr>
          <w:rStyle w:val="normalchar"/>
          <w:b/>
          <w:sz w:val="20"/>
        </w:rPr>
      </w:pPr>
      <w:r>
        <w:rPr>
          <w:b/>
          <w:sz w:val="22"/>
          <w:szCs w:val="32"/>
        </w:rPr>
        <w:t>Where a child has not been picked up and the centre is closed</w:t>
      </w:r>
    </w:p>
    <w:p w14:paraId="09D23A99" w14:textId="3B994294" w:rsidR="009E527E" w:rsidRPr="002E23BB" w:rsidRDefault="009E527E" w:rsidP="009E527E">
      <w:pPr>
        <w:pStyle w:val="ListParagraph"/>
        <w:numPr>
          <w:ilvl w:val="0"/>
          <w:numId w:val="6"/>
        </w:numPr>
        <w:spacing w:before="120"/>
        <w:rPr>
          <w:rFonts w:ascii="Arial" w:hAnsi="Arial" w:cs="Arial"/>
        </w:rPr>
      </w:pPr>
      <w:r w:rsidRPr="002E23BB">
        <w:rPr>
          <w:rFonts w:ascii="Arial" w:hAnsi="Arial" w:cs="Arial"/>
        </w:rPr>
        <w:t xml:space="preserve">Where a </w:t>
      </w:r>
      <w:r>
        <w:rPr>
          <w:rFonts w:ascii="Arial" w:hAnsi="Arial" w:cs="Arial"/>
        </w:rPr>
        <w:t>parent/guardian</w:t>
      </w:r>
      <w:r w:rsidRPr="002E23BB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 xml:space="preserve">authorized </w:t>
      </w:r>
      <w:r w:rsidRPr="002E23BB">
        <w:rPr>
          <w:rFonts w:ascii="Arial" w:hAnsi="Arial" w:cs="Arial"/>
        </w:rPr>
        <w:t>individual who was supposed to pick up a child from care and has not arrived by</w:t>
      </w:r>
      <w:r>
        <w:rPr>
          <w:rFonts w:ascii="Arial" w:hAnsi="Arial" w:cs="Arial"/>
        </w:rPr>
        <w:t xml:space="preserve"> regular class pick up time </w:t>
      </w:r>
      <w:r w:rsidRPr="002E23BB">
        <w:rPr>
          <w:rFonts w:ascii="Arial" w:hAnsi="Arial" w:cs="Arial"/>
        </w:rPr>
        <w:t xml:space="preserve">staff shall ensure that the child is given a snack and activity, while they await their pick-up.  </w:t>
      </w:r>
    </w:p>
    <w:p w14:paraId="611EBD8C" w14:textId="3FC101F2" w:rsidR="009E527E" w:rsidRPr="009A427F" w:rsidRDefault="009E527E" w:rsidP="009E527E">
      <w:pPr>
        <w:pStyle w:val="ListParagraph"/>
        <w:numPr>
          <w:ilvl w:val="0"/>
          <w:numId w:val="6"/>
        </w:numPr>
        <w:spacing w:before="120"/>
        <w:rPr>
          <w:rFonts w:ascii="Arial" w:hAnsi="Arial" w:cs="Arial"/>
          <w:color w:val="808080" w:themeColor="background1" w:themeShade="80"/>
        </w:rPr>
      </w:pPr>
      <w:r w:rsidRPr="002E23BB">
        <w:rPr>
          <w:rFonts w:ascii="Arial" w:hAnsi="Arial" w:cs="Arial"/>
        </w:rPr>
        <w:t xml:space="preserve">One staff shall stay with the child, while a second staff proceeds with calling the </w:t>
      </w:r>
      <w:r>
        <w:rPr>
          <w:rFonts w:ascii="Arial" w:hAnsi="Arial" w:cs="Arial"/>
        </w:rPr>
        <w:t>parent/guardian</w:t>
      </w:r>
      <w:r w:rsidRPr="002E23BB">
        <w:rPr>
          <w:rFonts w:ascii="Arial" w:hAnsi="Arial" w:cs="Arial"/>
        </w:rPr>
        <w:t xml:space="preserve"> to advise that the child is still in care and inquire their pick-up time.</w:t>
      </w:r>
      <w:r>
        <w:rPr>
          <w:rFonts w:ascii="Arial" w:hAnsi="Arial" w:cs="Arial"/>
        </w:rPr>
        <w:t xml:space="preserve">  In the case where the person picking up the child is an authorized </w:t>
      </w:r>
      <w:r>
        <w:rPr>
          <w:rFonts w:ascii="Arial" w:hAnsi="Arial" w:cs="Arial"/>
        </w:rPr>
        <w:t>individual;</w:t>
      </w:r>
      <w:r>
        <w:rPr>
          <w:rFonts w:ascii="Arial" w:hAnsi="Arial" w:cs="Arial"/>
        </w:rPr>
        <w:t xml:space="preserve"> the staff shall </w:t>
      </w:r>
      <w:r>
        <w:rPr>
          <w:rFonts w:ascii="Arial" w:hAnsi="Arial" w:cs="Arial"/>
        </w:rPr>
        <w:t xml:space="preserve">contact the parent/guardian first and then proceed to contact the authorized individual responsible for picking up if unable to reach parent/guardian. </w:t>
      </w:r>
    </w:p>
    <w:p w14:paraId="735A8603" w14:textId="23468F0C" w:rsidR="009E527E" w:rsidRPr="0020625D" w:rsidRDefault="009E527E" w:rsidP="009E527E">
      <w:pPr>
        <w:pStyle w:val="ListParagraph"/>
        <w:numPr>
          <w:ilvl w:val="0"/>
          <w:numId w:val="6"/>
        </w:numPr>
        <w:spacing w:before="120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</w:rPr>
        <w:t xml:space="preserve">If the staff is unable to reach the parent/guardian or authorized individual who was responsible for picking up the child, the staff shall </w:t>
      </w:r>
      <w:r>
        <w:rPr>
          <w:rFonts w:ascii="Arial" w:hAnsi="Arial" w:cs="Arial"/>
        </w:rPr>
        <w:t xml:space="preserve">start contacting authorized individuals on child’s file under emergency contacts. </w:t>
      </w:r>
    </w:p>
    <w:p w14:paraId="72D41F57" w14:textId="6B342E6D" w:rsidR="009E527E" w:rsidRDefault="009E527E" w:rsidP="009E527E">
      <w:pPr>
        <w:pStyle w:val="ListParagraph"/>
        <w:numPr>
          <w:ilvl w:val="0"/>
          <w:numId w:val="6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Where the staff is unable to reach the parent/guardian or any other authorized individual listed on the child’s file (e.g., the emergency contacts) </w:t>
      </w:r>
      <w:r>
        <w:rPr>
          <w:rFonts w:ascii="Arial" w:hAnsi="Arial" w:cs="Arial"/>
        </w:rPr>
        <w:t>within 1 hour of centre’s closing</w:t>
      </w:r>
      <w:r>
        <w:rPr>
          <w:rFonts w:ascii="Arial" w:hAnsi="Arial" w:cs="Arial"/>
        </w:rPr>
        <w:t xml:space="preserve"> the staff shall proceed with contacting </w:t>
      </w:r>
      <w:r w:rsidR="000337D2">
        <w:rPr>
          <w:rFonts w:ascii="Arial" w:hAnsi="Arial" w:cs="Arial"/>
        </w:rPr>
        <w:t>Peel</w:t>
      </w:r>
      <w:r>
        <w:rPr>
          <w:rFonts w:ascii="Arial" w:hAnsi="Arial" w:cs="Arial"/>
        </w:rPr>
        <w:t xml:space="preserve"> Children’s Aid Society</w:t>
      </w:r>
      <w:r w:rsidR="000337D2">
        <w:rPr>
          <w:rFonts w:ascii="Arial" w:hAnsi="Arial" w:cs="Arial"/>
        </w:rPr>
        <w:t xml:space="preserve">: </w:t>
      </w:r>
      <w:r w:rsidR="000337D2">
        <w:rPr>
          <w:rFonts w:ascii="Lato" w:hAnsi="Lato"/>
          <w:b/>
          <w:bCs/>
          <w:color w:val="000000"/>
          <w:shd w:val="clear" w:color="auto" w:fill="FFFFFF"/>
        </w:rPr>
        <w:t>call 905-363-6131, Mon-Sun 24 hours</w:t>
      </w:r>
      <w:r w:rsidR="000337D2">
        <w:rPr>
          <w:rFonts w:ascii="Lato" w:hAnsi="Lato"/>
          <w:b/>
          <w:bCs/>
          <w:color w:val="000000"/>
          <w:shd w:val="clear" w:color="auto" w:fill="FFFFFF"/>
        </w:rPr>
        <w:t xml:space="preserve">. </w:t>
      </w:r>
      <w:r>
        <w:rPr>
          <w:rFonts w:ascii="Arial" w:hAnsi="Arial" w:cs="Arial"/>
        </w:rPr>
        <w:t xml:space="preserve">Staff shall follow the CAS’s direction with respect to next steps. </w:t>
      </w:r>
    </w:p>
    <w:p w14:paraId="43B7C898" w14:textId="77777777" w:rsidR="009E527E" w:rsidRPr="0003473D" w:rsidRDefault="009E527E" w:rsidP="009E527E">
      <w:pPr>
        <w:pStyle w:val="ListParagraph"/>
        <w:spacing w:before="120"/>
        <w:rPr>
          <w:rFonts w:ascii="Arial" w:hAnsi="Arial" w:cs="Arial"/>
        </w:rPr>
      </w:pPr>
    </w:p>
    <w:p w14:paraId="50548A1E" w14:textId="77777777" w:rsidR="000337D2" w:rsidRDefault="000337D2" w:rsidP="000337D2">
      <w:pPr>
        <w:spacing w:before="240" w:line="260" w:lineRule="atLeast"/>
        <w:rPr>
          <w:b/>
          <w:sz w:val="22"/>
          <w:szCs w:val="22"/>
        </w:rPr>
      </w:pPr>
      <w:r w:rsidRPr="00673258">
        <w:rPr>
          <w:b/>
          <w:sz w:val="22"/>
          <w:szCs w:val="22"/>
        </w:rPr>
        <w:t>Dismissing a child from care without supervision procedures</w:t>
      </w:r>
    </w:p>
    <w:p w14:paraId="5766C861" w14:textId="0F56CB90" w:rsidR="000337D2" w:rsidRPr="000337D2" w:rsidRDefault="000337D2" w:rsidP="000337D2">
      <w:pPr>
        <w:pStyle w:val="ListParagraph"/>
        <w:numPr>
          <w:ilvl w:val="0"/>
          <w:numId w:val="8"/>
        </w:numPr>
        <w:spacing w:before="240" w:line="260" w:lineRule="atLeast"/>
        <w:rPr>
          <w:b/>
        </w:rPr>
      </w:pPr>
      <w:r w:rsidRPr="000337D2">
        <w:rPr>
          <w:bCs/>
        </w:rPr>
        <w:t>Sta</w:t>
      </w:r>
      <w:r>
        <w:rPr>
          <w:bCs/>
        </w:rPr>
        <w:t>ff will only release children from care to the parent/guardian or other authorized adult. Under no circumstances will children be released from care to walk home alone.</w:t>
      </w:r>
    </w:p>
    <w:p w14:paraId="7F215147" w14:textId="210D9139" w:rsidR="000337D2" w:rsidRPr="000337D2" w:rsidRDefault="000337D2" w:rsidP="000337D2">
      <w:pPr>
        <w:pStyle w:val="ListParagraph"/>
        <w:spacing w:before="240" w:line="260" w:lineRule="atLeast"/>
        <w:rPr>
          <w:rStyle w:val="normalchar"/>
          <w:b/>
          <w:sz w:val="20"/>
          <w:szCs w:val="20"/>
        </w:rPr>
      </w:pPr>
    </w:p>
    <w:p w14:paraId="3CA499E0" w14:textId="77777777" w:rsidR="007D25D0" w:rsidRPr="008B3E65" w:rsidRDefault="007D25D0" w:rsidP="008B3E65">
      <w:pPr>
        <w:spacing w:before="200" w:line="260" w:lineRule="atLeast"/>
        <w:rPr>
          <w:color w:val="000000"/>
        </w:rPr>
      </w:pPr>
    </w:p>
    <w:sectPr w:rsidR="007D25D0" w:rsidRPr="008B3E65" w:rsidSect="007170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4BDDE" w14:textId="77777777" w:rsidR="00F93CC3" w:rsidRDefault="00F93CC3" w:rsidP="007D25D0">
      <w:pPr>
        <w:spacing w:line="240" w:lineRule="auto"/>
      </w:pPr>
      <w:r>
        <w:separator/>
      </w:r>
    </w:p>
  </w:endnote>
  <w:endnote w:type="continuationSeparator" w:id="0">
    <w:p w14:paraId="5EAF9802" w14:textId="77777777" w:rsidR="00F93CC3" w:rsidRDefault="00F93CC3" w:rsidP="007D25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DA2A0" w14:textId="77777777" w:rsidR="00F93CC3" w:rsidRDefault="00F93CC3" w:rsidP="007D25D0">
      <w:pPr>
        <w:spacing w:line="240" w:lineRule="auto"/>
      </w:pPr>
      <w:r>
        <w:separator/>
      </w:r>
    </w:p>
  </w:footnote>
  <w:footnote w:type="continuationSeparator" w:id="0">
    <w:p w14:paraId="7B0ED5C5" w14:textId="77777777" w:rsidR="00F93CC3" w:rsidRDefault="00F93CC3" w:rsidP="007D25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3798B"/>
    <w:multiLevelType w:val="hybridMultilevel"/>
    <w:tmpl w:val="195C4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356B80"/>
    <w:multiLevelType w:val="hybridMultilevel"/>
    <w:tmpl w:val="3BCC50BC"/>
    <w:lvl w:ilvl="0" w:tplc="94AADE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D047D"/>
    <w:multiLevelType w:val="hybridMultilevel"/>
    <w:tmpl w:val="941200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C1531"/>
    <w:multiLevelType w:val="hybridMultilevel"/>
    <w:tmpl w:val="5E369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32270"/>
    <w:multiLevelType w:val="hybridMultilevel"/>
    <w:tmpl w:val="54E069AA"/>
    <w:lvl w:ilvl="0" w:tplc="4E7E86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766A8"/>
    <w:multiLevelType w:val="hybridMultilevel"/>
    <w:tmpl w:val="941200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10CF4"/>
    <w:multiLevelType w:val="hybridMultilevel"/>
    <w:tmpl w:val="AA10A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A5F22"/>
    <w:multiLevelType w:val="hybridMultilevel"/>
    <w:tmpl w:val="941200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A638B"/>
    <w:multiLevelType w:val="hybridMultilevel"/>
    <w:tmpl w:val="941200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858818">
    <w:abstractNumId w:val="0"/>
  </w:num>
  <w:num w:numId="2" w16cid:durableId="51933562">
    <w:abstractNumId w:val="8"/>
  </w:num>
  <w:num w:numId="3" w16cid:durableId="288244304">
    <w:abstractNumId w:val="5"/>
  </w:num>
  <w:num w:numId="4" w16cid:durableId="537203049">
    <w:abstractNumId w:val="7"/>
  </w:num>
  <w:num w:numId="5" w16cid:durableId="585382794">
    <w:abstractNumId w:val="2"/>
  </w:num>
  <w:num w:numId="6" w16cid:durableId="1480264086">
    <w:abstractNumId w:val="1"/>
  </w:num>
  <w:num w:numId="7" w16cid:durableId="1360398693">
    <w:abstractNumId w:val="4"/>
  </w:num>
  <w:num w:numId="8" w16cid:durableId="695010829">
    <w:abstractNumId w:val="6"/>
  </w:num>
  <w:num w:numId="9" w16cid:durableId="15001985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D0"/>
    <w:rsid w:val="00027275"/>
    <w:rsid w:val="000337D2"/>
    <w:rsid w:val="000F29DC"/>
    <w:rsid w:val="00551C96"/>
    <w:rsid w:val="00616BF8"/>
    <w:rsid w:val="00617F26"/>
    <w:rsid w:val="00711F1A"/>
    <w:rsid w:val="007170D9"/>
    <w:rsid w:val="007D25D0"/>
    <w:rsid w:val="007F2655"/>
    <w:rsid w:val="008B3E65"/>
    <w:rsid w:val="008D511C"/>
    <w:rsid w:val="009E527E"/>
    <w:rsid w:val="00A34D12"/>
    <w:rsid w:val="00A74C93"/>
    <w:rsid w:val="00AC1E2B"/>
    <w:rsid w:val="00AC3276"/>
    <w:rsid w:val="00E340B3"/>
    <w:rsid w:val="00E50C01"/>
    <w:rsid w:val="00F9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0BBBFC"/>
  <w14:defaultImageDpi w14:val="32767"/>
  <w15:chartTrackingRefBased/>
  <w15:docId w15:val="{43BC54E8-8AF9-2940-A508-499E2970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D25D0"/>
    <w:pPr>
      <w:spacing w:line="276" w:lineRule="auto"/>
    </w:pPr>
    <w:rPr>
      <w:rFonts w:ascii="Arial" w:eastAsia="Times New Roman" w:hAnsi="Arial" w:cs="Arial"/>
      <w:kern w:val="0"/>
      <w:lang w:val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5D0"/>
  </w:style>
  <w:style w:type="paragraph" w:styleId="Footer">
    <w:name w:val="footer"/>
    <w:basedOn w:val="Normal"/>
    <w:link w:val="FooterChar"/>
    <w:uiPriority w:val="99"/>
    <w:unhideWhenUsed/>
    <w:rsid w:val="007D2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5D0"/>
  </w:style>
  <w:style w:type="paragraph" w:styleId="ListParagraph">
    <w:name w:val="List Paragraph"/>
    <w:basedOn w:val="Normal"/>
    <w:uiPriority w:val="34"/>
    <w:qFormat/>
    <w:rsid w:val="007D25D0"/>
    <w:pPr>
      <w:spacing w:line="240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ormalchar">
    <w:name w:val="normal__char"/>
    <w:basedOn w:val="DefaultParagraphFont"/>
    <w:rsid w:val="007D2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39112922D6FC45A12B3AB1E07C5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E5B67-0003-4C41-B562-ECC0D19E71EE}"/>
      </w:docPartPr>
      <w:docPartBody>
        <w:p w:rsidR="00000000" w:rsidRDefault="00A33E28" w:rsidP="00A33E28">
          <w:pPr>
            <w:pStyle w:val="B839112922D6FC45A12B3AB1E07C5BD8"/>
          </w:pPr>
          <w:r w:rsidRPr="0003473D">
            <w:rPr>
              <w:rStyle w:val="PlaceholderText"/>
            </w:rPr>
            <w:t>Click here to enter text.</w:t>
          </w:r>
        </w:p>
      </w:docPartBody>
    </w:docPart>
    <w:docPart>
      <w:docPartPr>
        <w:name w:val="3518D762C2001241B07A9764B0CCE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B0C7B-E680-E442-B60F-725BF53E3797}"/>
      </w:docPartPr>
      <w:docPartBody>
        <w:p w:rsidR="00000000" w:rsidRDefault="00A33E28" w:rsidP="00A33E28">
          <w:pPr>
            <w:pStyle w:val="3518D762C2001241B07A9764B0CCE9F5"/>
          </w:pPr>
          <w:r w:rsidRPr="0003473D">
            <w:rPr>
              <w:rStyle w:val="PlaceholderText"/>
            </w:rPr>
            <w:t>Click here to enter text.</w:t>
          </w:r>
        </w:p>
      </w:docPartBody>
    </w:docPart>
    <w:docPart>
      <w:docPartPr>
        <w:name w:val="B99339C9276B3947A35F166F5A36E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7393A-0255-174E-B4D8-032C939A7C0A}"/>
      </w:docPartPr>
      <w:docPartBody>
        <w:p w:rsidR="00000000" w:rsidRDefault="00A33E28" w:rsidP="00A33E28">
          <w:pPr>
            <w:pStyle w:val="B99339C9276B3947A35F166F5A36ED94"/>
          </w:pPr>
          <w:r w:rsidRPr="0003473D">
            <w:rPr>
              <w:rStyle w:val="PlaceholderText"/>
            </w:rPr>
            <w:t>Click here to enter text.</w:t>
          </w:r>
        </w:p>
      </w:docPartBody>
    </w:docPart>
    <w:docPart>
      <w:docPartPr>
        <w:name w:val="D20334E812646F40843F5144A1CE9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2F714-DDC6-4E40-943D-4318427D03B2}"/>
      </w:docPartPr>
      <w:docPartBody>
        <w:p w:rsidR="00000000" w:rsidRDefault="00A33E28" w:rsidP="00A33E28">
          <w:pPr>
            <w:pStyle w:val="D20334E812646F40843F5144A1CE9DB4"/>
          </w:pPr>
          <w:r w:rsidRPr="007F2EAC">
            <w:rPr>
              <w:rStyle w:val="PlaceholderText"/>
            </w:rPr>
            <w:t>Click here to enter text.</w:t>
          </w:r>
        </w:p>
      </w:docPartBody>
    </w:docPart>
    <w:docPart>
      <w:docPartPr>
        <w:name w:val="4C69DCAC00ED7E429401E4D183717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C8C19-0D23-5C41-B8EF-BCEE559346AC}"/>
      </w:docPartPr>
      <w:docPartBody>
        <w:p w:rsidR="00000000" w:rsidRDefault="00A33E28" w:rsidP="00A33E28">
          <w:pPr>
            <w:pStyle w:val="4C69DCAC00ED7E429401E4D183717CCC"/>
          </w:pPr>
          <w:r w:rsidRPr="007F2EA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E28"/>
    <w:rsid w:val="00946317"/>
    <w:rsid w:val="00A3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3E28"/>
    <w:rPr>
      <w:color w:val="808080"/>
    </w:rPr>
  </w:style>
  <w:style w:type="paragraph" w:customStyle="1" w:styleId="B839112922D6FC45A12B3AB1E07C5BD8">
    <w:name w:val="B839112922D6FC45A12B3AB1E07C5BD8"/>
    <w:rsid w:val="00A33E28"/>
  </w:style>
  <w:style w:type="paragraph" w:customStyle="1" w:styleId="3518D762C2001241B07A9764B0CCE9F5">
    <w:name w:val="3518D762C2001241B07A9764B0CCE9F5"/>
    <w:rsid w:val="00A33E28"/>
  </w:style>
  <w:style w:type="paragraph" w:customStyle="1" w:styleId="B99339C9276B3947A35F166F5A36ED94">
    <w:name w:val="B99339C9276B3947A35F166F5A36ED94"/>
    <w:rsid w:val="00A33E28"/>
  </w:style>
  <w:style w:type="paragraph" w:customStyle="1" w:styleId="D20334E812646F40843F5144A1CE9DB4">
    <w:name w:val="D20334E812646F40843F5144A1CE9DB4"/>
    <w:rsid w:val="00A33E28"/>
  </w:style>
  <w:style w:type="paragraph" w:customStyle="1" w:styleId="4C69DCAC00ED7E429401E4D183717CCC">
    <w:name w:val="4C69DCAC00ED7E429401E4D183717CCC"/>
    <w:rsid w:val="00A33E28"/>
  </w:style>
  <w:style w:type="paragraph" w:customStyle="1" w:styleId="901F07826685AC4D8863D46676BF3C83">
    <w:name w:val="901F07826685AC4D8863D46676BF3C83"/>
    <w:rsid w:val="00A33E28"/>
  </w:style>
  <w:style w:type="paragraph" w:customStyle="1" w:styleId="559EDCB12F57D049ABAC768967CC21B3">
    <w:name w:val="559EDCB12F57D049ABAC768967CC21B3"/>
    <w:rsid w:val="00A33E28"/>
  </w:style>
  <w:style w:type="paragraph" w:customStyle="1" w:styleId="5B02AC40AF001445888EB362AFAC2249">
    <w:name w:val="5B02AC40AF001445888EB362AFAC2249"/>
    <w:rsid w:val="00A33E28"/>
  </w:style>
  <w:style w:type="paragraph" w:customStyle="1" w:styleId="2F662299A646D2438AE5C3765363B507">
    <w:name w:val="2F662299A646D2438AE5C3765363B507"/>
    <w:rsid w:val="00A33E28"/>
  </w:style>
  <w:style w:type="paragraph" w:customStyle="1" w:styleId="B1D438ACED220746A0FC3424DB8DE1EB">
    <w:name w:val="B1D438ACED220746A0FC3424DB8DE1EB"/>
    <w:rsid w:val="00A33E28"/>
  </w:style>
  <w:style w:type="paragraph" w:customStyle="1" w:styleId="80C55AB79DF10948926C78D233776E0C">
    <w:name w:val="80C55AB79DF10948926C78D233776E0C"/>
    <w:rsid w:val="00A33E28"/>
  </w:style>
  <w:style w:type="paragraph" w:customStyle="1" w:styleId="70E4A79A080A42419E20C37816215B8B">
    <w:name w:val="70E4A79A080A42419E20C37816215B8B"/>
    <w:rsid w:val="00A33E28"/>
  </w:style>
  <w:style w:type="paragraph" w:customStyle="1" w:styleId="A9D05859EAE56A43B3F67C0FC594502E">
    <w:name w:val="A9D05859EAE56A43B3F67C0FC594502E"/>
    <w:rsid w:val="00A33E28"/>
  </w:style>
  <w:style w:type="paragraph" w:customStyle="1" w:styleId="8C954EBEF435CC4E99BE570A0FC2FDEA">
    <w:name w:val="8C954EBEF435CC4E99BE570A0FC2FDEA"/>
    <w:rsid w:val="00A33E28"/>
  </w:style>
  <w:style w:type="paragraph" w:customStyle="1" w:styleId="6F04E3B16246374F889F43004B440231">
    <w:name w:val="6F04E3B16246374F889F43004B440231"/>
    <w:rsid w:val="00A33E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karenasanger@gmail.com</dc:creator>
  <cp:keywords/>
  <dc:description/>
  <cp:lastModifiedBy>karenasanger@gmail.com</cp:lastModifiedBy>
  <cp:revision>3</cp:revision>
  <dcterms:created xsi:type="dcterms:W3CDTF">2023-12-06T12:19:00Z</dcterms:created>
  <dcterms:modified xsi:type="dcterms:W3CDTF">2023-12-07T14:34:00Z</dcterms:modified>
</cp:coreProperties>
</file>